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84" w:rsidRDefault="00F93984" w:rsidP="00F939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</w:p>
    <w:p w:rsidR="00F93984" w:rsidRDefault="00F93984" w:rsidP="00F939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4A0A" w:rsidRPr="00F9398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развитие образовательной среды лицея </w:t>
      </w:r>
      <w:proofErr w:type="gramStart"/>
      <w:r w:rsidR="001B4A0A" w:rsidRPr="00F9398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1B4A0A" w:rsidRPr="00F93984" w:rsidRDefault="001B4A0A" w:rsidP="00F939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93984">
        <w:rPr>
          <w:rFonts w:ascii="Times New Roman" w:hAnsi="Times New Roman" w:cs="Times New Roman"/>
          <w:b/>
          <w:bCs/>
          <w:sz w:val="28"/>
          <w:szCs w:val="28"/>
        </w:rPr>
        <w:t>контексте</w:t>
      </w:r>
      <w:proofErr w:type="gramEnd"/>
      <w:r w:rsidRPr="00F93984">
        <w:rPr>
          <w:rFonts w:ascii="Times New Roman" w:hAnsi="Times New Roman" w:cs="Times New Roman"/>
          <w:b/>
          <w:bCs/>
          <w:sz w:val="28"/>
          <w:szCs w:val="28"/>
        </w:rPr>
        <w:t xml:space="preserve">  ФГОС</w:t>
      </w:r>
      <w:r w:rsidR="00F939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3984" w:rsidRDefault="00F93984" w:rsidP="00F939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 директора по НМР Е. В. Зарубина</w:t>
      </w:r>
    </w:p>
    <w:p w:rsidR="00F93984" w:rsidRDefault="00F93984" w:rsidP="00F939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0A" w:rsidRDefault="001B4A0A" w:rsidP="00F93984">
      <w:pPr>
        <w:jc w:val="both"/>
        <w:rPr>
          <w:rFonts w:ascii="Times New Roman" w:hAnsi="Times New Roman" w:cs="Times New Roman"/>
          <w:sz w:val="24"/>
          <w:szCs w:val="24"/>
        </w:rPr>
      </w:pPr>
      <w:r w:rsidRPr="001B4A0A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4A0A">
        <w:rPr>
          <w:rFonts w:ascii="Times New Roman" w:hAnsi="Times New Roman" w:cs="Times New Roman"/>
          <w:sz w:val="24"/>
          <w:szCs w:val="24"/>
        </w:rPr>
        <w:t>Тема сегодняшнего пе</w:t>
      </w:r>
      <w:r w:rsidR="008B1481">
        <w:rPr>
          <w:rFonts w:ascii="Times New Roman" w:hAnsi="Times New Roman" w:cs="Times New Roman"/>
          <w:sz w:val="24"/>
          <w:szCs w:val="24"/>
        </w:rPr>
        <w:t>дсовета является единой для ОО И</w:t>
      </w:r>
      <w:r w:rsidRPr="001B4A0A">
        <w:rPr>
          <w:rFonts w:ascii="Times New Roman" w:hAnsi="Times New Roman" w:cs="Times New Roman"/>
          <w:sz w:val="24"/>
          <w:szCs w:val="24"/>
        </w:rPr>
        <w:t>ркутской облас</w:t>
      </w:r>
      <w:r w:rsidR="008B1481">
        <w:rPr>
          <w:rFonts w:ascii="Times New Roman" w:hAnsi="Times New Roman" w:cs="Times New Roman"/>
          <w:sz w:val="24"/>
          <w:szCs w:val="24"/>
        </w:rPr>
        <w:t>ти и выбрана не случайно. С 2014 – 2015</w:t>
      </w:r>
      <w:r w:rsidRPr="001B4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B4A0A">
        <w:rPr>
          <w:rFonts w:ascii="Times New Roman" w:hAnsi="Times New Roman" w:cs="Times New Roman"/>
          <w:sz w:val="24"/>
          <w:szCs w:val="24"/>
        </w:rPr>
        <w:t>. г. учащиеся 5-х классов переходят на обучение по ФГОС второго поколения.</w:t>
      </w:r>
    </w:p>
    <w:p w:rsidR="001B4A0A" w:rsidRDefault="001B4A0A" w:rsidP="008B1481">
      <w:pPr>
        <w:rPr>
          <w:rFonts w:ascii="Times New Roman" w:hAnsi="Times New Roman" w:cs="Times New Roman"/>
          <w:sz w:val="24"/>
          <w:szCs w:val="24"/>
        </w:rPr>
      </w:pPr>
      <w:r w:rsidRPr="001B4A0A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План педсовета</w:t>
      </w:r>
    </w:p>
    <w:p w:rsidR="00797441" w:rsidRDefault="001B4A0A" w:rsidP="008B1481">
      <w:pPr>
        <w:pStyle w:val="dash041e005f0431005f044b005f0447005f043d005f044b005f0439"/>
        <w:spacing w:line="276" w:lineRule="auto"/>
        <w:rPr>
          <w:rStyle w:val="dash041e005f0431005f044b005f0447005f043d005f044b005f0439005f005fchar1char1"/>
        </w:rPr>
      </w:pPr>
      <w:r w:rsidRPr="00797441">
        <w:rPr>
          <w:b/>
        </w:rPr>
        <w:t>Слайд №3.</w:t>
      </w:r>
      <w:r w:rsidR="00797441">
        <w:t xml:space="preserve"> </w:t>
      </w:r>
      <w:r w:rsidR="008B1481">
        <w:t>3Т: (требования ФГОС)</w:t>
      </w:r>
      <w:r w:rsidR="00797441" w:rsidRPr="00797441">
        <w:rPr>
          <w:rStyle w:val="dash041e005f0431005f044b005f0447005f043d005f044b005f0439005f005fchar1char1"/>
        </w:rPr>
        <w:t>:</w:t>
      </w:r>
    </w:p>
    <w:p w:rsidR="008B1481" w:rsidRPr="00797441" w:rsidRDefault="008B1481" w:rsidP="008B1481">
      <w:pPr>
        <w:pStyle w:val="dash041e005f0431005f044b005f0447005f043d005f044b005f0439"/>
        <w:spacing w:line="276" w:lineRule="auto"/>
      </w:pPr>
    </w:p>
    <w:p w:rsidR="001B4A0A" w:rsidRPr="00CA61DA" w:rsidRDefault="008B1481" w:rsidP="008B14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1B4A0A" w:rsidRPr="00CA61DA">
        <w:rPr>
          <w:rFonts w:ascii="Times New Roman" w:hAnsi="Times New Roman" w:cs="Times New Roman"/>
          <w:bCs/>
          <w:sz w:val="24"/>
          <w:szCs w:val="24"/>
        </w:rPr>
        <w:t>к результатам освоения основной образовательной программы основного общего образования.</w:t>
      </w:r>
    </w:p>
    <w:p w:rsidR="001B4A0A" w:rsidRDefault="008B1481" w:rsidP="008B14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Pr="001B4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A0A" w:rsidRPr="001B4A0A">
        <w:rPr>
          <w:rFonts w:ascii="Times New Roman" w:hAnsi="Times New Roman" w:cs="Times New Roman"/>
          <w:bCs/>
          <w:sz w:val="24"/>
          <w:szCs w:val="24"/>
        </w:rPr>
        <w:t>к структуре основной образовательной программ</w:t>
      </w:r>
      <w:r w:rsidR="001B4A0A">
        <w:rPr>
          <w:rFonts w:ascii="Times New Roman" w:hAnsi="Times New Roman" w:cs="Times New Roman"/>
          <w:bCs/>
          <w:sz w:val="24"/>
          <w:szCs w:val="24"/>
        </w:rPr>
        <w:t>ы основного общего образования.</w:t>
      </w:r>
    </w:p>
    <w:p w:rsidR="001B4A0A" w:rsidRDefault="008B1481" w:rsidP="008B14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Pr="001B4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A0A" w:rsidRPr="001B4A0A">
        <w:rPr>
          <w:rFonts w:ascii="Times New Roman" w:hAnsi="Times New Roman" w:cs="Times New Roman"/>
          <w:bCs/>
          <w:sz w:val="24"/>
          <w:szCs w:val="24"/>
        </w:rPr>
        <w:t>к условиям реализации основной образовательной программ</w:t>
      </w:r>
      <w:r w:rsidR="001B4A0A">
        <w:rPr>
          <w:rFonts w:ascii="Times New Roman" w:hAnsi="Times New Roman" w:cs="Times New Roman"/>
          <w:bCs/>
          <w:sz w:val="24"/>
          <w:szCs w:val="24"/>
        </w:rPr>
        <w:t>ы основного общего образования.</w:t>
      </w:r>
    </w:p>
    <w:p w:rsidR="00797441" w:rsidRDefault="00797441" w:rsidP="008B1481">
      <w:pPr>
        <w:pStyle w:val="a4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41" w:rsidRDefault="00797441" w:rsidP="008B1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441">
        <w:rPr>
          <w:rFonts w:ascii="Times New Roman" w:hAnsi="Times New Roman" w:cs="Times New Roman"/>
          <w:b/>
          <w:bCs/>
          <w:sz w:val="24"/>
          <w:szCs w:val="24"/>
        </w:rPr>
        <w:t>Слайд №4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Стандарт устанавливает требования к личностным, </w:t>
      </w:r>
      <w:proofErr w:type="spellStart"/>
      <w:r w:rsidRPr="00C768B5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, предметным результатам освоения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797441" w:rsidRDefault="00797441" w:rsidP="008B1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современной школе основной акцент делается на достижение предметных результатов, что годами соотносилось с экономической ситуацией в стране. Выпускники вузов работали в основном по полученным ими специальностям в течение многих лет, а то и </w:t>
      </w:r>
      <w:r w:rsidR="008B1481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Cs/>
          <w:sz w:val="24"/>
          <w:szCs w:val="24"/>
        </w:rPr>
        <w:t>всей трудовой деятельности.</w:t>
      </w:r>
    </w:p>
    <w:p w:rsidR="005D5B9A" w:rsidRDefault="00797441" w:rsidP="008B1481">
      <w:pPr>
        <w:spacing w:after="0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B1481">
        <w:rPr>
          <w:rFonts w:ascii="Times New Roman" w:hAnsi="Times New Roman" w:cs="Times New Roman"/>
          <w:bCs/>
          <w:i/>
          <w:sz w:val="24"/>
          <w:szCs w:val="24"/>
        </w:rPr>
        <w:t>Экономическая ситуация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сегодня требует </w:t>
      </w:r>
      <w:r w:rsidR="005D5B9A">
        <w:rPr>
          <w:rFonts w:ascii="Times New Roman" w:hAnsi="Times New Roman" w:cs="Times New Roman"/>
          <w:bCs/>
          <w:sz w:val="24"/>
          <w:szCs w:val="24"/>
        </w:rPr>
        <w:t xml:space="preserve">от школы воспитания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мобильных людей с активной жизненной позицией, способных приспособиться к быстро меняющимся условиям на современном рынке труда. Образование сегодня получают не на всю жизнь, а в течение всей жизни. </w:t>
      </w:r>
      <w:r w:rsidR="005D5B9A">
        <w:rPr>
          <w:rFonts w:ascii="Times New Roman" w:hAnsi="Times New Roman" w:cs="Times New Roman"/>
          <w:bCs/>
          <w:sz w:val="24"/>
          <w:szCs w:val="24"/>
        </w:rPr>
        <w:t xml:space="preserve">У учащихся должны быть сформированы </w:t>
      </w:r>
      <w:r w:rsidR="005D5B9A" w:rsidRPr="005D5B9A">
        <w:rPr>
          <w:rStyle w:val="dash041e005f0431005f044b005f0447005f043d005f044b005f0439005f005fchar1char1"/>
        </w:rPr>
        <w:t>готовн</w:t>
      </w:r>
      <w:r w:rsidR="005D5B9A">
        <w:rPr>
          <w:rStyle w:val="dash041e005f0431005f044b005f0447005f043d005f044b005f0439005f005fchar1char1"/>
        </w:rPr>
        <w:t>ость и способность</w:t>
      </w:r>
      <w:r w:rsidR="005D5B9A" w:rsidRPr="005D5B9A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обучению,  </w:t>
      </w:r>
      <w:r w:rsidR="005D5B9A">
        <w:rPr>
          <w:rStyle w:val="dash041e005f0431005f044b005f0447005f043d005f044b005f0439005f005fchar1char1"/>
        </w:rPr>
        <w:t xml:space="preserve">к </w:t>
      </w:r>
      <w:r w:rsidR="005D5B9A" w:rsidRPr="005D5B9A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 w:rsidR="005D5B9A">
        <w:rPr>
          <w:rStyle w:val="dash041e005f0431005f044b005f0447005f043d005f044b005f0439005f005fchar1char1"/>
        </w:rPr>
        <w:t>.</w:t>
      </w:r>
    </w:p>
    <w:p w:rsidR="005D5B9A" w:rsidRPr="005D5B9A" w:rsidRDefault="005D5B9A" w:rsidP="008B1481">
      <w:pPr>
        <w:pStyle w:val="dash041e005f0431005f044b005f0447005f043d005f044b005f0439"/>
        <w:spacing w:line="276" w:lineRule="auto"/>
        <w:ind w:firstLine="697"/>
        <w:jc w:val="both"/>
      </w:pPr>
      <w:r w:rsidRPr="008B1481">
        <w:rPr>
          <w:rStyle w:val="dash041e005f0431005f044b005f0447005f043d005f044b005f0439005f005fchar1char1"/>
          <w:i/>
        </w:rPr>
        <w:tab/>
      </w:r>
      <w:r w:rsidRPr="008B1481">
        <w:rPr>
          <w:bCs/>
          <w:i/>
        </w:rPr>
        <w:t>Политическая ситуация</w:t>
      </w:r>
      <w:r>
        <w:rPr>
          <w:bCs/>
        </w:rPr>
        <w:t xml:space="preserve"> требует от школы вернуться к прежним приоритетам развития личности:</w:t>
      </w:r>
      <w:r w:rsidRPr="005D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5D5B9A">
        <w:rPr>
          <w:rStyle w:val="dash041e005f0431005f044b005f0447005f043d005f044b005f0439005f005fchar1char1"/>
        </w:rPr>
        <w:t>воспитани</w:t>
      </w:r>
      <w:r>
        <w:rPr>
          <w:rStyle w:val="dash041e005f0431005f044b005f0447005f043d005f044b005f0439005f005fchar1char1"/>
        </w:rPr>
        <w:t>ю</w:t>
      </w:r>
      <w:r w:rsidRPr="005D5B9A">
        <w:rPr>
          <w:rStyle w:val="dash041e005f0431005f044b005f0447005f043d005f044b005f0439005f005fchar1char1"/>
        </w:rPr>
        <w:t xml:space="preserve"> российской гражданской идентичности: патриотизма, уважения к Отечеству, </w:t>
      </w:r>
      <w:r>
        <w:rPr>
          <w:rStyle w:val="dash041e005f0431005f044b005f0447005f043d005f044b005f0439005f005fchar1char1"/>
        </w:rPr>
        <w:t>к осознанию</w:t>
      </w:r>
      <w:r w:rsidRPr="005D5B9A">
        <w:rPr>
          <w:rStyle w:val="dash041e005f0431005f044b005f0447005f043d005f044b005f0439005f005fchar1char1"/>
        </w:rPr>
        <w:t xml:space="preserve"> своей этнической принадлежности, </w:t>
      </w:r>
      <w:r>
        <w:rPr>
          <w:rStyle w:val="dash041e005f0431005f044b005f0447005f043d005f044b005f0439005f005fchar1char1"/>
        </w:rPr>
        <w:t>к знанию</w:t>
      </w:r>
      <w:r w:rsidRPr="005D5B9A">
        <w:rPr>
          <w:rStyle w:val="dash041e005f0431005f044b005f0447005f043d005f044b005f0439005f005fchar1char1"/>
        </w:rPr>
        <w:t xml:space="preserve">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</w:t>
      </w:r>
      <w:r>
        <w:rPr>
          <w:rStyle w:val="dash041e005f0431005f044b005f0447005f043d005f044b005f0439005f005fchar1char1"/>
        </w:rPr>
        <w:t>.</w:t>
      </w:r>
    </w:p>
    <w:p w:rsidR="005D5B9A" w:rsidRDefault="005D5B9A" w:rsidP="008B1481">
      <w:pPr>
        <w:spacing w:after="0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Что касается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результатов, то совершенно очевидно, что конкурентоспособными сегодня оказываются те учащиеся, которые </w:t>
      </w:r>
      <w:r>
        <w:rPr>
          <w:rStyle w:val="dash041e005f0431005f044b005f0447005f043d005f044b005f0439005f005fchar1char1"/>
          <w:sz w:val="28"/>
          <w:szCs w:val="28"/>
        </w:rPr>
        <w:t> </w:t>
      </w:r>
      <w:r w:rsidRPr="00334B06">
        <w:rPr>
          <w:rStyle w:val="dash041e005f0431005f044b005f0447005f043d005f044b005f0439005f005fchar1char1"/>
        </w:rPr>
        <w:t>умеют самостоятельно планировать пути  достижения цел</w:t>
      </w:r>
      <w:r w:rsidR="008B1481">
        <w:rPr>
          <w:rStyle w:val="dash041e005f0431005f044b005f0447005f043d005f044b005f0439005f005fchar1char1"/>
        </w:rPr>
        <w:t>ей,  в том числе альтернативные;</w:t>
      </w:r>
      <w:r w:rsidRPr="00334B06">
        <w:rPr>
          <w:rStyle w:val="dash041e005f0431005f044b005f0447005f043d005f044b005f0439005f005fchar1char1"/>
        </w:rPr>
        <w:t xml:space="preserve">  осознанно выбирать  наиболее эффективные способы решения учебных и познавательных задач; осуществлять контроль своей деятельности, корректировать свои действия в соответствии с изменяющейся ситуацией; </w:t>
      </w:r>
      <w:proofErr w:type="spellStart"/>
      <w:r w:rsidR="00334B06">
        <w:rPr>
          <w:rStyle w:val="dash041e005f0431005f044b005f0447005f043d005f044b005f0439005f005fchar1char1"/>
        </w:rPr>
        <w:t>приннимать</w:t>
      </w:r>
      <w:proofErr w:type="spellEnd"/>
      <w:r w:rsidR="00334B06">
        <w:rPr>
          <w:rStyle w:val="dash041e005f0431005f044b005f0447005f043d005f044b005f0439005f005fchar1char1"/>
        </w:rPr>
        <w:t xml:space="preserve"> решения и осуществлять осознанный выбор</w:t>
      </w:r>
      <w:r w:rsidRPr="00334B06">
        <w:rPr>
          <w:rStyle w:val="dash041e005f0431005f044b005f0447005f043d005f044b005f0439005f005fchar1char1"/>
        </w:rPr>
        <w:t>;</w:t>
      </w:r>
      <w:proofErr w:type="gramEnd"/>
      <w:r w:rsidRPr="00334B06">
        <w:rPr>
          <w:rStyle w:val="dash041e005f0431005f044b005f0447005f043d005f044b005f0439005f005fchar1char1"/>
        </w:rPr>
        <w:t xml:space="preserve"> </w:t>
      </w:r>
      <w:r w:rsidR="00334B06">
        <w:rPr>
          <w:rStyle w:val="dash041e005f0431005f044b005f0447005f043d005f044b005f0439005f005fchar1char1"/>
        </w:rPr>
        <w:t>которые умеют</w:t>
      </w:r>
      <w:r w:rsidRPr="00334B06">
        <w:rPr>
          <w:rStyle w:val="dash041e005f0431005f044b005f0447005f043d005f044b005f0439005f005fchar1char1"/>
        </w:rPr>
        <w:t xml:space="preserve">  определять понятия, создавать обобщения, </w:t>
      </w:r>
      <w:r w:rsidRPr="00334B06">
        <w:rPr>
          <w:rStyle w:val="dash041e005f0431005f044b005f0447005f043d005f044b005f0439005f005fchar1char1"/>
        </w:rPr>
        <w:lastRenderedPageBreak/>
        <w:t xml:space="preserve">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34B06">
        <w:rPr>
          <w:rStyle w:val="dash041e005f0431005f044b005f0447005f043d005f044b005f0439005f005fchar1char1"/>
        </w:rPr>
        <w:t>логическое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34B06">
        <w:rPr>
          <w:rStyle w:val="dash041e005f0431005f044b005f0447005f043d005f044b005f0439005f005fchar1char1"/>
        </w:rPr>
        <w:t>рассуждение</w:t>
      </w:r>
      <w:proofErr w:type="gramEnd"/>
      <w:r w:rsidRPr="00334B06">
        <w:rPr>
          <w:rStyle w:val="dash041e005f0431005f044b005f0447005f043d005f044b005f0439005f005fchar1char1"/>
        </w:rPr>
        <w:t>, умозаключение и делать выводы</w:t>
      </w:r>
      <w:r w:rsidR="002519B2">
        <w:rPr>
          <w:rStyle w:val="dash041e005f0431005f044b005f0447005f043d005f044b005f0439005f005fchar1char1"/>
        </w:rPr>
        <w:t>.</w:t>
      </w:r>
    </w:p>
    <w:p w:rsidR="002519B2" w:rsidRDefault="002519B2" w:rsidP="008B1481">
      <w:pPr>
        <w:spacing w:after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ab/>
        <w:t xml:space="preserve">Начиная с текущего учебного года при разработке рабочих программ по предмету необходимо прописывать те </w:t>
      </w:r>
      <w:proofErr w:type="spellStart"/>
      <w:r>
        <w:rPr>
          <w:rStyle w:val="dash041e005f0431005f044b005f0447005f043d005f044b005f0439005f005fchar1char1"/>
        </w:rPr>
        <w:t>метапредметные</w:t>
      </w:r>
      <w:proofErr w:type="spellEnd"/>
      <w:r>
        <w:rPr>
          <w:rStyle w:val="dash041e005f0431005f044b005f0447005f043d005f044b005f0439005f005fchar1char1"/>
        </w:rPr>
        <w:t xml:space="preserve"> результаты, которые будут сформированы у учащихся в результате изучения того или иного предмета. Рабочие программы являются частью образовательной программы  и в них должно соблюдаться данное требование.</w:t>
      </w:r>
    </w:p>
    <w:p w:rsidR="008B1481" w:rsidRDefault="008B1481" w:rsidP="008B1481">
      <w:pPr>
        <w:ind w:firstLine="360"/>
        <w:jc w:val="both"/>
        <w:rPr>
          <w:rStyle w:val="dash041e005f0431005f044b005f0447005f043d005f044b005f0439005f005fchar1char1"/>
          <w:b/>
        </w:rPr>
      </w:pPr>
    </w:p>
    <w:p w:rsidR="002519B2" w:rsidRDefault="002519B2" w:rsidP="008B148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9B2">
        <w:rPr>
          <w:rStyle w:val="dash041e005f0431005f044b005f0447005f043d005f044b005f0439005f005fchar1char1"/>
          <w:b/>
        </w:rPr>
        <w:t xml:space="preserve">Слайд 5. </w:t>
      </w:r>
      <w:r w:rsidRPr="002519B2">
        <w:rPr>
          <w:rStyle w:val="dash041e005f0431005f044b005f0447005f043d005f044b005f0439005f005fchar1char1"/>
        </w:rPr>
        <w:t>В лицее разработаны 3 образ</w:t>
      </w:r>
      <w:r>
        <w:rPr>
          <w:rStyle w:val="dash041e005f0431005f044b005f0447005f043d005f044b005f0439005f005fchar1char1"/>
        </w:rPr>
        <w:t xml:space="preserve">овательные программы. Все они прошли внешнюю экспертизу специалистов Службы по контролю и надзору в сфере образования Иркутской области. Все программы выдержаны по структуре. Отдельные </w:t>
      </w:r>
      <w:r w:rsidR="00871716">
        <w:rPr>
          <w:rStyle w:val="dash041e005f0431005f044b005f0447005f043d005f044b005f0439005f005fchar1char1"/>
        </w:rPr>
        <w:t xml:space="preserve">незначительные </w:t>
      </w:r>
      <w:r>
        <w:rPr>
          <w:rStyle w:val="dash041e005f0431005f044b005f0447005f043d005f044b005f0439005f005fchar1char1"/>
        </w:rPr>
        <w:t>замечания относятся к содержательному разделу прогр</w:t>
      </w:r>
      <w:r w:rsidR="00871716"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мм</w:t>
      </w:r>
      <w:r w:rsidR="0087171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gramStart"/>
      <w:r w:rsidR="00871716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="00871716">
        <w:rPr>
          <w:rFonts w:ascii="Times New Roman" w:hAnsi="Times New Roman" w:cs="Times New Roman"/>
          <w:bCs/>
          <w:sz w:val="24"/>
          <w:szCs w:val="24"/>
        </w:rPr>
        <w:t xml:space="preserve"> с чем  в них внесены соответствующие корректировки.</w:t>
      </w:r>
    </w:p>
    <w:p w:rsidR="00871716" w:rsidRPr="008B1481" w:rsidRDefault="00871716" w:rsidP="008B148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716">
        <w:rPr>
          <w:rFonts w:ascii="Times New Roman" w:hAnsi="Times New Roman" w:cs="Times New Roman"/>
          <w:b/>
          <w:bCs/>
          <w:sz w:val="24"/>
          <w:szCs w:val="24"/>
        </w:rPr>
        <w:t xml:space="preserve">Слайд 6. </w:t>
      </w:r>
      <w:proofErr w:type="gramStart"/>
      <w:r w:rsidRPr="008F5C55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ООП ООО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1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F17">
        <w:rPr>
          <w:rFonts w:ascii="Times New Roman" w:hAnsi="Times New Roman" w:cs="Times New Roman"/>
          <w:bCs/>
          <w:sz w:val="24"/>
          <w:szCs w:val="24"/>
        </w:rPr>
        <w:t>кадровые, психолого-педагогические, финансовые,  материально- технические, 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F17">
        <w:rPr>
          <w:rFonts w:ascii="Times New Roman" w:hAnsi="Times New Roman" w:cs="Times New Roman"/>
          <w:bCs/>
          <w:sz w:val="24"/>
          <w:szCs w:val="24"/>
        </w:rPr>
        <w:t>- методические</w:t>
      </w:r>
      <w:r>
        <w:rPr>
          <w:b/>
          <w:bCs/>
        </w:rPr>
        <w:t>.</w:t>
      </w:r>
      <w:proofErr w:type="gramEnd"/>
      <w:r w:rsidR="00D01FD5">
        <w:rPr>
          <w:b/>
          <w:bCs/>
        </w:rPr>
        <w:t xml:space="preserve"> </w:t>
      </w:r>
      <w:r w:rsidR="00D01FD5" w:rsidRPr="008B1481">
        <w:rPr>
          <w:rFonts w:ascii="Times New Roman" w:hAnsi="Times New Roman" w:cs="Times New Roman"/>
          <w:bCs/>
          <w:sz w:val="24"/>
          <w:szCs w:val="24"/>
        </w:rPr>
        <w:t xml:space="preserve">Именно они и составляют </w:t>
      </w:r>
      <w:r w:rsidR="00D01FD5" w:rsidRPr="008B1481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образовательную среду</w:t>
      </w:r>
      <w:r w:rsidR="00D01FD5" w:rsidRPr="008B1481">
        <w:rPr>
          <w:rFonts w:ascii="Times New Roman" w:hAnsi="Times New Roman" w:cs="Times New Roman"/>
          <w:bCs/>
          <w:sz w:val="24"/>
          <w:szCs w:val="24"/>
        </w:rPr>
        <w:t xml:space="preserve"> для реализации ФГОС. </w:t>
      </w:r>
    </w:p>
    <w:p w:rsidR="00D01FD5" w:rsidRDefault="00D01FD5" w:rsidP="008B1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FD5">
        <w:rPr>
          <w:rFonts w:ascii="Times New Roman" w:hAnsi="Times New Roman" w:cs="Times New Roman"/>
          <w:bCs/>
          <w:sz w:val="24"/>
          <w:szCs w:val="24"/>
        </w:rPr>
        <w:t xml:space="preserve">Анализ ситуации показал, что в лицее на сегодняшний день создана благоприятная ОС.  Причем </w:t>
      </w:r>
      <w:r>
        <w:rPr>
          <w:rFonts w:ascii="Times New Roman" w:hAnsi="Times New Roman" w:cs="Times New Roman"/>
          <w:bCs/>
          <w:sz w:val="24"/>
          <w:szCs w:val="24"/>
        </w:rPr>
        <w:t>то, что заявлено во ФГОС, как новое, существует в лицее уже давно.</w:t>
      </w:r>
    </w:p>
    <w:p w:rsidR="00D01FD5" w:rsidRDefault="00E52614" w:rsidP="008B1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Вместе с тем</w:t>
      </w:r>
      <w:r w:rsidR="00D01FD5">
        <w:rPr>
          <w:rFonts w:ascii="Times New Roman" w:hAnsi="Times New Roman" w:cs="Times New Roman"/>
          <w:bCs/>
          <w:sz w:val="24"/>
          <w:szCs w:val="24"/>
        </w:rPr>
        <w:t xml:space="preserve"> имеется ряд проблем, которые необходимо решить в текущем учебном году.</w:t>
      </w:r>
    </w:p>
    <w:p w:rsidR="00E52614" w:rsidRDefault="00E52614" w:rsidP="008B1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614" w:rsidRDefault="00E52614" w:rsidP="008B148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614">
        <w:rPr>
          <w:rFonts w:ascii="Times New Roman" w:hAnsi="Times New Roman" w:cs="Times New Roman"/>
          <w:b/>
          <w:bCs/>
          <w:sz w:val="24"/>
          <w:szCs w:val="24"/>
        </w:rPr>
        <w:t xml:space="preserve">Слайд 7. </w:t>
      </w:r>
      <w:r w:rsidR="00F2627A">
        <w:rPr>
          <w:rFonts w:ascii="Times New Roman" w:hAnsi="Times New Roman" w:cs="Times New Roman"/>
          <w:b/>
          <w:bCs/>
          <w:sz w:val="24"/>
          <w:szCs w:val="24"/>
        </w:rPr>
        <w:t>ПЛЮСЫ</w:t>
      </w:r>
    </w:p>
    <w:p w:rsidR="00E52614" w:rsidRPr="00C10B7C" w:rsidRDefault="00C10B7C" w:rsidP="008B148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E52614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Обеспе</w:t>
      </w:r>
      <w:r w:rsidRPr="00C10B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чен высокий результат </w:t>
      </w:r>
      <w:proofErr w:type="gramStart"/>
      <w:r w:rsidRPr="00C10B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обучения по итогам</w:t>
      </w:r>
      <w:proofErr w:type="gramEnd"/>
      <w:r w:rsidRPr="00C10B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сдачи ЕГЭ,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700"/>
        <w:gridCol w:w="1700"/>
        <w:gridCol w:w="1700"/>
        <w:gridCol w:w="1613"/>
        <w:gridCol w:w="1473"/>
      </w:tblGrid>
      <w:tr w:rsidR="00C10B7C" w:rsidRPr="00A44E1B" w:rsidTr="00C10B7C">
        <w:trPr>
          <w:trHeight w:val="388"/>
        </w:trPr>
        <w:tc>
          <w:tcPr>
            <w:tcW w:w="1385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2009 - 2010</w:t>
            </w:r>
          </w:p>
        </w:tc>
        <w:tc>
          <w:tcPr>
            <w:tcW w:w="1700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2010 - 2011</w:t>
            </w:r>
          </w:p>
        </w:tc>
        <w:tc>
          <w:tcPr>
            <w:tcW w:w="1700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2011 - 2012</w:t>
            </w:r>
          </w:p>
        </w:tc>
        <w:tc>
          <w:tcPr>
            <w:tcW w:w="1613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2012 - 2013</w:t>
            </w:r>
          </w:p>
        </w:tc>
        <w:tc>
          <w:tcPr>
            <w:tcW w:w="1473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- 201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0B7C" w:rsidRPr="00A44E1B" w:rsidTr="00C10B7C">
        <w:tc>
          <w:tcPr>
            <w:tcW w:w="1385" w:type="dxa"/>
          </w:tcPr>
          <w:p w:rsidR="00C10B7C" w:rsidRPr="00A44E1B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44E1B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10B7C" w:rsidRPr="00C10B7C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10B7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3-е место</w:t>
            </w:r>
          </w:p>
        </w:tc>
        <w:tc>
          <w:tcPr>
            <w:tcW w:w="1700" w:type="dxa"/>
          </w:tcPr>
          <w:p w:rsidR="00C10B7C" w:rsidRPr="00C10B7C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10B7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2-е место</w:t>
            </w:r>
          </w:p>
        </w:tc>
        <w:tc>
          <w:tcPr>
            <w:tcW w:w="1700" w:type="dxa"/>
          </w:tcPr>
          <w:p w:rsidR="00C10B7C" w:rsidRPr="00C10B7C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10B7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1-е место</w:t>
            </w:r>
          </w:p>
        </w:tc>
        <w:tc>
          <w:tcPr>
            <w:tcW w:w="1613" w:type="dxa"/>
          </w:tcPr>
          <w:p w:rsidR="00C10B7C" w:rsidRPr="00C10B7C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10B7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2 -е место</w:t>
            </w:r>
          </w:p>
        </w:tc>
        <w:tc>
          <w:tcPr>
            <w:tcW w:w="1473" w:type="dxa"/>
          </w:tcPr>
          <w:p w:rsidR="00C10B7C" w:rsidRPr="00C10B7C" w:rsidRDefault="00C10B7C" w:rsidP="008B1481">
            <w:pPr>
              <w:pStyle w:val="western"/>
              <w:spacing w:line="276" w:lineRule="auto"/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10B7C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2 -е место</w:t>
            </w:r>
          </w:p>
        </w:tc>
      </w:tr>
    </w:tbl>
    <w:p w:rsidR="00C10B7C" w:rsidRDefault="00C10B7C" w:rsidP="008B148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kern w:val="24"/>
          <w:sz w:val="26"/>
          <w:szCs w:val="26"/>
          <w:lang w:eastAsia="ru-RU"/>
        </w:rPr>
      </w:pPr>
    </w:p>
    <w:p w:rsidR="00C10B7C" w:rsidRPr="00C10B7C" w:rsidRDefault="00C10B7C" w:rsidP="008B1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B7C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Обеспечена интеграция основного и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 Авторские программы спецкурсов и элективных курсов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93"/>
      </w:tblGrid>
      <w:tr w:rsidR="00C10B7C" w:rsidTr="00C10B7C">
        <w:trPr>
          <w:trHeight w:val="177"/>
        </w:trPr>
        <w:tc>
          <w:tcPr>
            <w:tcW w:w="3794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2977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2693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</w:tr>
      <w:tr w:rsidR="00C10B7C" w:rsidTr="00C10B7C">
        <w:trPr>
          <w:trHeight w:val="213"/>
        </w:trPr>
        <w:tc>
          <w:tcPr>
            <w:tcW w:w="3794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sz w:val="24"/>
                <w:szCs w:val="24"/>
              </w:rPr>
              <w:t>51 (90,5 %)</w:t>
            </w:r>
          </w:p>
        </w:tc>
        <w:tc>
          <w:tcPr>
            <w:tcW w:w="2977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sz w:val="24"/>
                <w:szCs w:val="24"/>
              </w:rPr>
              <w:t>76 (83%)</w:t>
            </w:r>
          </w:p>
        </w:tc>
        <w:tc>
          <w:tcPr>
            <w:tcW w:w="2693" w:type="dxa"/>
          </w:tcPr>
          <w:p w:rsidR="00C10B7C" w:rsidRPr="00C10B7C" w:rsidRDefault="00C10B7C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C">
              <w:rPr>
                <w:rFonts w:ascii="Times New Roman" w:hAnsi="Times New Roman" w:cs="Times New Roman"/>
                <w:sz w:val="24"/>
                <w:szCs w:val="24"/>
              </w:rPr>
              <w:t>76 (83%)</w:t>
            </w:r>
          </w:p>
        </w:tc>
      </w:tr>
    </w:tbl>
    <w:p w:rsidR="00C10B7C" w:rsidRDefault="00C10B7C" w:rsidP="008B1481">
      <w:pPr>
        <w:spacing w:after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C10B7C" w:rsidRPr="00E52614" w:rsidRDefault="00C10B7C" w:rsidP="008B14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</w:t>
      </w:r>
      <w:r w:rsidRPr="00C10B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Создана информационная образовательная среда </w:t>
      </w:r>
      <w:r w:rsidRPr="00E5261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(информационно-библиотечный центр с </w:t>
      </w:r>
      <w:proofErr w:type="spellStart"/>
      <w:r w:rsidRPr="00E5261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медиатекой</w:t>
      </w:r>
      <w:proofErr w:type="spellEnd"/>
      <w:r w:rsidRPr="00E5261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компьютерные классы, цифровые образовательные ресурсы, ИКТ оборудование)</w:t>
      </w:r>
    </w:p>
    <w:p w:rsidR="00C10B7C" w:rsidRPr="00BB59AB" w:rsidRDefault="00BB59AB" w:rsidP="008B148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Созданы условия для развития и поддержки одаренных  детей (модель научно – исследовательской и проектной деятельности, 7-11 </w:t>
      </w:r>
      <w:proofErr w:type="spellStart"/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кл</w:t>
      </w:r>
      <w:proofErr w:type="spellEnd"/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., начальной школы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 «Шаг в будущее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)</w:t>
      </w:r>
      <w:r w:rsidR="00C10B7C"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C10B7C" w:rsidRPr="00BB59AB" w:rsidRDefault="00BB59AB" w:rsidP="008B148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Создана программа воспитательной работы и социализации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 программа «Развитие воспитательной компоненты"</w:t>
      </w:r>
      <w:r w:rsidR="00C10B7C"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 соответствии с  ФГОС</w:t>
      </w:r>
    </w:p>
    <w:p w:rsidR="00BB59AB" w:rsidRDefault="00BB59AB" w:rsidP="008B148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Создана внутренняя система оценки  качества образования «СОКОЛ»</w:t>
      </w:r>
    </w:p>
    <w:p w:rsidR="00BB59AB" w:rsidRDefault="00FB6E79" w:rsidP="008B1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="00BB59AB"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Реализуются сетевые инновационные проекты</w:t>
      </w:r>
      <w:r w:rsidR="00CF029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:</w:t>
      </w:r>
      <w:r w:rsidR="00CF029A" w:rsidRPr="00CF029A">
        <w:rPr>
          <w:rFonts w:ascii="Times New Roman" w:hAnsi="Times New Roman"/>
          <w:kern w:val="36"/>
          <w:sz w:val="24"/>
          <w:szCs w:val="24"/>
        </w:rPr>
        <w:t xml:space="preserve"> </w:t>
      </w:r>
      <w:r w:rsidR="00CF029A">
        <w:rPr>
          <w:rFonts w:ascii="Times New Roman" w:hAnsi="Times New Roman"/>
          <w:kern w:val="36"/>
          <w:sz w:val="24"/>
          <w:szCs w:val="24"/>
        </w:rPr>
        <w:t>Всероссийский сетевой</w:t>
      </w:r>
      <w:r w:rsidR="00CF029A" w:rsidRPr="00284F58">
        <w:rPr>
          <w:rFonts w:ascii="Times New Roman" w:hAnsi="Times New Roman"/>
          <w:kern w:val="36"/>
          <w:sz w:val="24"/>
          <w:szCs w:val="24"/>
        </w:rPr>
        <w:t xml:space="preserve"> проект</w:t>
      </w:r>
      <w:r w:rsidR="00CF029A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CF029A" w:rsidRPr="00A9780F">
        <w:rPr>
          <w:rFonts w:ascii="Times New Roman" w:hAnsi="Times New Roman"/>
          <w:b/>
          <w:kern w:val="36"/>
          <w:sz w:val="24"/>
          <w:szCs w:val="24"/>
        </w:rPr>
        <w:t>Школьная лига РОСНАНО</w:t>
      </w:r>
      <w:r w:rsidR="00CF029A">
        <w:rPr>
          <w:rFonts w:ascii="Times New Roman" w:hAnsi="Times New Roman"/>
          <w:b/>
          <w:kern w:val="36"/>
          <w:sz w:val="24"/>
          <w:szCs w:val="24"/>
        </w:rPr>
        <w:t>,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BB59AB" w:rsidRPr="00BB59AB">
        <w:rPr>
          <w:rFonts w:ascii="Times New Roman" w:hAnsi="Times New Roman" w:cs="Times New Roman"/>
          <w:sz w:val="24"/>
          <w:szCs w:val="24"/>
        </w:rPr>
        <w:t>«Диалог поколений»</w:t>
      </w:r>
      <w:r w:rsidR="00BB59AB">
        <w:rPr>
          <w:rFonts w:ascii="Times New Roman" w:hAnsi="Times New Roman" w:cs="Times New Roman"/>
          <w:sz w:val="24"/>
          <w:szCs w:val="24"/>
        </w:rPr>
        <w:t xml:space="preserve">, </w:t>
      </w:r>
      <w:r w:rsidR="00BB59AB" w:rsidRPr="00FB6E79">
        <w:rPr>
          <w:rFonts w:ascii="Times New Roman" w:hAnsi="Times New Roman" w:cs="Times New Roman"/>
          <w:sz w:val="24"/>
          <w:szCs w:val="24"/>
        </w:rPr>
        <w:t xml:space="preserve">«Развитие ученического </w:t>
      </w:r>
      <w:r w:rsidR="00BB59AB" w:rsidRPr="00FB6E79">
        <w:rPr>
          <w:rFonts w:ascii="Times New Roman" w:hAnsi="Times New Roman" w:cs="Times New Roman"/>
          <w:sz w:val="24"/>
          <w:szCs w:val="24"/>
        </w:rPr>
        <w:lastRenderedPageBreak/>
        <w:t>самоуправления», Дебаты «В зоне особого внимания»</w:t>
      </w:r>
      <w:r w:rsidRPr="00FB6E79">
        <w:rPr>
          <w:rFonts w:ascii="Times New Roman" w:hAnsi="Times New Roman" w:cs="Times New Roman"/>
          <w:sz w:val="24"/>
          <w:szCs w:val="24"/>
        </w:rPr>
        <w:t xml:space="preserve">, </w:t>
      </w:r>
      <w:r w:rsidR="00CF029A">
        <w:rPr>
          <w:rFonts w:ascii="Times New Roman" w:hAnsi="Times New Roman" w:cs="Times New Roman"/>
          <w:sz w:val="24"/>
          <w:szCs w:val="24"/>
        </w:rPr>
        <w:t xml:space="preserve">НПК </w:t>
      </w:r>
      <w:r w:rsidRPr="00FB6E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6E79">
        <w:rPr>
          <w:rFonts w:ascii="Times New Roman" w:hAnsi="Times New Roman" w:cs="Times New Roman"/>
          <w:sz w:val="24"/>
          <w:szCs w:val="24"/>
        </w:rPr>
        <w:t>Янгелевские</w:t>
      </w:r>
      <w:proofErr w:type="spellEnd"/>
      <w:r w:rsidRPr="00FB6E79">
        <w:rPr>
          <w:rFonts w:ascii="Times New Roman" w:hAnsi="Times New Roman" w:cs="Times New Roman"/>
          <w:sz w:val="24"/>
          <w:szCs w:val="24"/>
        </w:rPr>
        <w:t xml:space="preserve"> педагогические чтения», «МИР»</w:t>
      </w:r>
      <w:r w:rsidR="00CF029A">
        <w:rPr>
          <w:rFonts w:ascii="Times New Roman" w:hAnsi="Times New Roman" w:cs="Times New Roman"/>
          <w:sz w:val="24"/>
          <w:szCs w:val="24"/>
        </w:rPr>
        <w:t>.</w:t>
      </w:r>
    </w:p>
    <w:p w:rsidR="00CF029A" w:rsidRPr="00CF029A" w:rsidRDefault="00CF029A" w:rsidP="008B1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базе лицея функционируют 2 БОП в рамках ФЦПРО: </w:t>
      </w:r>
      <w:r w:rsidRPr="00CF029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F029A">
        <w:rPr>
          <w:rFonts w:ascii="Times New Roman" w:hAnsi="Times New Roman" w:cs="Times New Roman"/>
          <w:b/>
          <w:bCs/>
          <w:i/>
          <w:sz w:val="24"/>
          <w:szCs w:val="24"/>
        </w:rPr>
        <w:t>Сетевое взаимодействие как фактор развития профессиональной компетентности педагога», «Р</w:t>
      </w:r>
      <w:r w:rsidRPr="00CF029A">
        <w:rPr>
          <w:rFonts w:ascii="Times New Roman" w:hAnsi="Times New Roman" w:cs="Times New Roman"/>
          <w:b/>
          <w:i/>
          <w:sz w:val="24"/>
          <w:szCs w:val="24"/>
        </w:rPr>
        <w:t>азвитие ГОУ в Иркутской области. Содружество».</w:t>
      </w:r>
    </w:p>
    <w:p w:rsidR="00C10B7C" w:rsidRDefault="00FB6E79" w:rsidP="008B14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="00BB59AB"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8B148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Обеспечена непрерывность профессионального развития педагогических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кадров</w:t>
      </w:r>
      <w:r w:rsidR="008B148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8B1481" w:rsidRPr="008B1481" w:rsidRDefault="008B1481" w:rsidP="008B1481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 w:rsidRPr="008B148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8B1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48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B1481">
        <w:rPr>
          <w:rFonts w:ascii="Times New Roman" w:hAnsi="Times New Roman" w:cs="Times New Roman"/>
          <w:b/>
          <w:sz w:val="24"/>
          <w:szCs w:val="24"/>
        </w:rPr>
        <w:t>. г.:</w:t>
      </w:r>
    </w:p>
    <w:p w:rsidR="00CF029A" w:rsidRDefault="00CF029A" w:rsidP="008B148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029A">
        <w:rPr>
          <w:rFonts w:ascii="Times New Roman" w:hAnsi="Times New Roman" w:cs="Times New Roman"/>
          <w:sz w:val="24"/>
          <w:szCs w:val="24"/>
        </w:rPr>
        <w:t>Курсы ПК - 64,7 %</w:t>
      </w:r>
    </w:p>
    <w:p w:rsidR="00CF029A" w:rsidRDefault="00CF029A" w:rsidP="008B148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семинарах</w:t>
      </w:r>
      <w:r w:rsidR="00BC5158">
        <w:rPr>
          <w:rFonts w:ascii="Times New Roman" w:hAnsi="Times New Roman" w:cs="Times New Roman"/>
          <w:sz w:val="24"/>
          <w:szCs w:val="24"/>
        </w:rPr>
        <w:t xml:space="preserve"> – 45 человек</w:t>
      </w:r>
    </w:p>
    <w:p w:rsidR="00CF029A" w:rsidRDefault="00CF029A" w:rsidP="008B1481">
      <w:p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педагогического опыта</w:t>
      </w:r>
      <w:r w:rsidR="00BC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5158" w:rsidRPr="003C24B6">
        <w:t>67</w:t>
      </w:r>
    </w:p>
    <w:p w:rsidR="00BC5158" w:rsidRDefault="00CF029A" w:rsidP="008B14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="00BC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C5158">
        <w:t>28</w:t>
      </w:r>
    </w:p>
    <w:p w:rsidR="00BC5158" w:rsidRDefault="00BC5158" w:rsidP="008B14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проф.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551"/>
        <w:gridCol w:w="1950"/>
      </w:tblGrid>
      <w:tr w:rsidR="00BC5158" w:rsidRPr="00F64F79" w:rsidTr="00EE6DFC">
        <w:trPr>
          <w:trHeight w:val="290"/>
        </w:trPr>
        <w:tc>
          <w:tcPr>
            <w:tcW w:w="2660" w:type="dxa"/>
          </w:tcPr>
          <w:p w:rsidR="00BC5158" w:rsidRPr="008B1481" w:rsidRDefault="00BC5158" w:rsidP="008B148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b/>
                <w:sz w:val="24"/>
                <w:szCs w:val="24"/>
              </w:rPr>
              <w:t>2010 - 2011</w:t>
            </w:r>
          </w:p>
        </w:tc>
        <w:tc>
          <w:tcPr>
            <w:tcW w:w="2410" w:type="dxa"/>
          </w:tcPr>
          <w:p w:rsidR="00BC5158" w:rsidRPr="008B1481" w:rsidRDefault="00BC5158" w:rsidP="008B148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2551" w:type="dxa"/>
          </w:tcPr>
          <w:p w:rsidR="00BC5158" w:rsidRPr="008B1481" w:rsidRDefault="00BC5158" w:rsidP="008B148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1950" w:type="dxa"/>
          </w:tcPr>
          <w:p w:rsidR="00BC5158" w:rsidRPr="008B1481" w:rsidRDefault="00BC5158" w:rsidP="008B148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b/>
                <w:sz w:val="24"/>
                <w:szCs w:val="24"/>
              </w:rPr>
              <w:t>2013 - 2014</w:t>
            </w:r>
          </w:p>
        </w:tc>
      </w:tr>
      <w:tr w:rsidR="00BC5158" w:rsidRPr="00F64F79" w:rsidTr="00EE6DFC">
        <w:tc>
          <w:tcPr>
            <w:tcW w:w="2660" w:type="dxa"/>
          </w:tcPr>
          <w:p w:rsidR="00BC5158" w:rsidRPr="008B1481" w:rsidRDefault="00BC5158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sz w:val="24"/>
                <w:szCs w:val="24"/>
              </w:rPr>
              <w:t>11 (23 %)</w:t>
            </w:r>
          </w:p>
        </w:tc>
        <w:tc>
          <w:tcPr>
            <w:tcW w:w="2410" w:type="dxa"/>
          </w:tcPr>
          <w:p w:rsidR="00BC5158" w:rsidRPr="008B1481" w:rsidRDefault="00BC5158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sz w:val="24"/>
                <w:szCs w:val="24"/>
              </w:rPr>
              <w:t>25 (53 %)</w:t>
            </w:r>
          </w:p>
        </w:tc>
        <w:tc>
          <w:tcPr>
            <w:tcW w:w="2551" w:type="dxa"/>
          </w:tcPr>
          <w:p w:rsidR="00BC5158" w:rsidRPr="008B1481" w:rsidRDefault="00BC5158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sz w:val="24"/>
                <w:szCs w:val="24"/>
              </w:rPr>
              <w:t>18 (24%)</w:t>
            </w:r>
          </w:p>
        </w:tc>
        <w:tc>
          <w:tcPr>
            <w:tcW w:w="1950" w:type="dxa"/>
          </w:tcPr>
          <w:p w:rsidR="00BC5158" w:rsidRPr="008B1481" w:rsidRDefault="00BC5158" w:rsidP="008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81">
              <w:rPr>
                <w:rFonts w:ascii="Times New Roman" w:hAnsi="Times New Roman" w:cs="Times New Roman"/>
                <w:sz w:val="24"/>
                <w:szCs w:val="24"/>
              </w:rPr>
              <w:t>16 (23%)</w:t>
            </w:r>
          </w:p>
        </w:tc>
      </w:tr>
    </w:tbl>
    <w:p w:rsidR="00BC5158" w:rsidRDefault="00BC5158" w:rsidP="008B14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7C" w:rsidRPr="00BB59AB" w:rsidRDefault="00BB59AB" w:rsidP="008B148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A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ab/>
        <w:t xml:space="preserve">- </w:t>
      </w:r>
      <w:r w:rsidR="00C10B7C" w:rsidRPr="00E526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Совершенствуется современная инфраструктура, МТБ лицея</w:t>
      </w:r>
    </w:p>
    <w:p w:rsidR="00C10B7C" w:rsidRPr="00BB59AB" w:rsidRDefault="00C10B7C" w:rsidP="008B14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27A" w:rsidRDefault="0057280D" w:rsidP="0057280D">
      <w:pPr>
        <w:spacing w:after="0"/>
        <w:ind w:firstLine="360"/>
        <w:jc w:val="both"/>
        <w:rPr>
          <w:rFonts w:ascii="Arial" w:eastAsia="Times New Roman" w:hAnsi="Arial" w:cs="Arial"/>
          <w:b/>
          <w:bCs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8. </w:t>
      </w:r>
      <w:r w:rsidR="00F2627A" w:rsidRPr="00F2627A">
        <w:rPr>
          <w:rFonts w:ascii="Times New Roman" w:hAnsi="Times New Roman" w:cs="Times New Roman"/>
          <w:b/>
          <w:bCs/>
          <w:sz w:val="24"/>
          <w:szCs w:val="24"/>
        </w:rPr>
        <w:t>МИНУСЫ</w:t>
      </w:r>
      <w:r w:rsidR="00F2627A" w:rsidRPr="00F2627A">
        <w:rPr>
          <w:rFonts w:ascii="Arial" w:eastAsia="Times New Roman" w:hAnsi="Arial" w:cs="Arial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</w:p>
    <w:p w:rsidR="00F2627A" w:rsidRPr="009757EA" w:rsidRDefault="00F2627A" w:rsidP="009757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Отсутствие Программы подготовки ОУ к введению нового поколения ФГОС</w:t>
      </w:r>
      <w:r w:rsidR="00885AAF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885AAF" w:rsidRDefault="00885AAF" w:rsidP="008B14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прошлом </w:t>
      </w:r>
      <w:proofErr w:type="spellStart"/>
      <w:r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</w:t>
      </w:r>
      <w:proofErr w:type="spellEnd"/>
      <w:r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г. </w:t>
      </w:r>
      <w:r w:rsidR="009757EA"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Зарубиной Е. В.</w:t>
      </w:r>
      <w:r w:rsid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СеверинойО</w:t>
      </w:r>
      <w:proofErr w:type="spellEnd"/>
      <w:r w:rsid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 А.,</w:t>
      </w:r>
      <w:r w:rsidR="009757EA"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Миргородской Н. А.  были разработаны </w:t>
      </w:r>
      <w:r w:rsidRPr="00885AAF">
        <w:rPr>
          <w:rFonts w:ascii="Times New Roman" w:hAnsi="Times New Roman" w:cs="Times New Roman"/>
          <w:i/>
          <w:sz w:val="24"/>
          <w:szCs w:val="24"/>
        </w:rPr>
        <w:t>Дорожная карта</w:t>
      </w:r>
      <w:r w:rsidRPr="00885AAF">
        <w:rPr>
          <w:rFonts w:ascii="Times New Roman" w:eastAsia="Calibri" w:hAnsi="Times New Roman" w:cs="Times New Roman"/>
          <w:i/>
          <w:sz w:val="24"/>
          <w:szCs w:val="24"/>
        </w:rPr>
        <w:t xml:space="preserve"> введения ФГОС ООО </w:t>
      </w:r>
      <w:r w:rsidRPr="00885AAF">
        <w:rPr>
          <w:rFonts w:ascii="Times New Roman" w:hAnsi="Times New Roman" w:cs="Times New Roman"/>
          <w:i/>
          <w:sz w:val="24"/>
          <w:szCs w:val="24"/>
        </w:rPr>
        <w:t xml:space="preserve">и Карта самооценки готовности общеобразовательного учреждения к введению ФГОС основного общего образования в 5 классах и среднего (полного) общего образования в 10 классах в 2014/2015 учебном году (ФГОС ООО / </w:t>
      </w:r>
      <w:proofErr w:type="gramStart"/>
      <w:r w:rsidRPr="00885AAF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885AAF">
        <w:rPr>
          <w:rFonts w:ascii="Times New Roman" w:hAnsi="Times New Roman" w:cs="Times New Roman"/>
          <w:i/>
          <w:sz w:val="24"/>
          <w:szCs w:val="24"/>
        </w:rPr>
        <w:t>П)ОО)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5AAF" w:rsidRPr="00885AAF" w:rsidRDefault="00E01EF8" w:rsidP="008B1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AAF" w:rsidRPr="00885A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85AAF" w:rsidRPr="00885AAF">
        <w:rPr>
          <w:rFonts w:ascii="Times New Roman" w:hAnsi="Times New Roman" w:cs="Times New Roman"/>
          <w:sz w:val="24"/>
          <w:szCs w:val="24"/>
        </w:rPr>
        <w:t>предстоящем</w:t>
      </w:r>
      <w:proofErr w:type="gramEnd"/>
      <w:r w:rsidR="00885AAF" w:rsidRPr="0088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AF" w:rsidRPr="00885A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85AAF" w:rsidRPr="00885AAF">
        <w:rPr>
          <w:rFonts w:ascii="Times New Roman" w:hAnsi="Times New Roman" w:cs="Times New Roman"/>
          <w:sz w:val="24"/>
          <w:szCs w:val="24"/>
        </w:rPr>
        <w:t xml:space="preserve">. г. </w:t>
      </w:r>
      <w:r w:rsidR="00885AAF">
        <w:rPr>
          <w:rFonts w:ascii="Times New Roman" w:hAnsi="Times New Roman" w:cs="Times New Roman"/>
          <w:sz w:val="24"/>
          <w:szCs w:val="24"/>
        </w:rPr>
        <w:t xml:space="preserve">весь коллектив, разделенный на ВПГ, будет работать над созданием программы </w:t>
      </w:r>
      <w:r w:rsidR="00885AAF" w:rsidRPr="00F2627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подготовки ОУ к введению нового поколения ФГОС</w:t>
      </w:r>
      <w:r w:rsid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Возглавит эту работу </w:t>
      </w:r>
      <w:proofErr w:type="gramStart"/>
      <w:r w:rsid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Миргородская</w:t>
      </w:r>
      <w:proofErr w:type="gramEnd"/>
      <w:r w:rsid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Н. А.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 но все члены администрации и педагогического коллектива будут включены в разработку программы с целью более детального освоения содержания ФГОС.</w:t>
      </w:r>
    </w:p>
    <w:p w:rsidR="00EC23F3" w:rsidRDefault="00F2627A" w:rsidP="009757E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proofErr w:type="gramStart"/>
      <w:r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Недостаточный уровень </w:t>
      </w:r>
      <w:proofErr w:type="spellStart"/>
      <w:r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здоровьесберегающей</w:t>
      </w:r>
      <w:proofErr w:type="spellEnd"/>
      <w:r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среды лицея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(</w:t>
      </w:r>
      <w:r w:rsidR="00B43433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организация качественного горячего питания, медицинского об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служивания и отдыха обучающихся,</w:t>
      </w:r>
      <w:r w:rsidR="00B43433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</w:t>
      </w:r>
      <w:r w:rsidR="00B43433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свещенность и воздушно – тепловой режим, учебные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зон</w:t>
      </w:r>
      <w:r w:rsidR="00B43433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ы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 зон</w:t>
      </w:r>
      <w:r w:rsidR="00B43433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ы</w:t>
      </w:r>
      <w:r w:rsidR="00442767" w:rsidRPr="009757E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для индивидуальных занятий. </w:t>
      </w:r>
      <w:proofErr w:type="gramEnd"/>
    </w:p>
    <w:p w:rsidR="009757EA" w:rsidRPr="009757EA" w:rsidRDefault="009757EA" w:rsidP="009757EA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9757EA" w:rsidRPr="00E65BA5" w:rsidRDefault="00F2627A" w:rsidP="009757EA">
      <w:pPr>
        <w:pStyle w:val="dash041e005f0431005f044b005f0447005f043d005f044b005f0439"/>
        <w:numPr>
          <w:ilvl w:val="0"/>
          <w:numId w:val="4"/>
        </w:numPr>
        <w:spacing w:line="276" w:lineRule="auto"/>
        <w:ind w:left="0" w:firstLine="0"/>
        <w:jc w:val="both"/>
      </w:pPr>
      <w:r w:rsidRPr="009757EA">
        <w:rPr>
          <w:bCs/>
          <w:color w:val="000000"/>
          <w:kern w:val="24"/>
        </w:rPr>
        <w:t xml:space="preserve">Ухудшение </w:t>
      </w:r>
      <w:proofErr w:type="spellStart"/>
      <w:r w:rsidRPr="009757EA">
        <w:rPr>
          <w:bCs/>
          <w:color w:val="000000"/>
          <w:kern w:val="24"/>
        </w:rPr>
        <w:t>психолого</w:t>
      </w:r>
      <w:proofErr w:type="spellEnd"/>
      <w:r w:rsidRPr="009757EA">
        <w:rPr>
          <w:bCs/>
          <w:color w:val="000000"/>
          <w:kern w:val="24"/>
        </w:rPr>
        <w:t xml:space="preserve"> – педагогической поддержки обучающихся и педагогов</w:t>
      </w:r>
      <w:r w:rsidR="009757EA">
        <w:rPr>
          <w:bCs/>
          <w:color w:val="000000"/>
          <w:kern w:val="24"/>
        </w:rPr>
        <w:t>.</w:t>
      </w:r>
      <w:r w:rsidRPr="009757EA">
        <w:rPr>
          <w:bCs/>
          <w:color w:val="000000"/>
          <w:kern w:val="24"/>
        </w:rPr>
        <w:t xml:space="preserve"> </w:t>
      </w:r>
      <w:r w:rsidR="009757EA">
        <w:rPr>
          <w:rStyle w:val="dash041e005f0431005f044b005f0447005f043d005f044b005f0439005f005fchar1char1"/>
        </w:rPr>
        <w:t xml:space="preserve">В текущем учебном году необходимо осуществлять </w:t>
      </w:r>
      <w:proofErr w:type="spellStart"/>
      <w:r w:rsidR="009757EA">
        <w:rPr>
          <w:rStyle w:val="dash041e005f0431005f044b005f0447005f043d005f044b005f0439005f005fchar1char1"/>
        </w:rPr>
        <w:t>психолого</w:t>
      </w:r>
      <w:proofErr w:type="spellEnd"/>
      <w:r w:rsidR="009757EA">
        <w:rPr>
          <w:rStyle w:val="dash041e005f0431005f044b005f0447005f043d005f044b005f0439005f005fchar1char1"/>
        </w:rPr>
        <w:t xml:space="preserve"> – педагогическое сопровождение учащихся на всех уровнях: </w:t>
      </w:r>
      <w:r w:rsidR="009757EA" w:rsidRPr="00E01EF8">
        <w:rPr>
          <w:rStyle w:val="dash041e005f0431005f044b005f0447005f043d005f044b005f0439005f005fchar1char1"/>
          <w:sz w:val="28"/>
          <w:szCs w:val="28"/>
        </w:rPr>
        <w:t xml:space="preserve"> </w:t>
      </w:r>
      <w:r w:rsidR="009757EA">
        <w:rPr>
          <w:rStyle w:val="dash041e005f0431005f044b005f0447005f043d005f044b005f0439005f005fchar1char1"/>
        </w:rPr>
        <w:t>индивидуальном, групповом, уровне класса, уровне</w:t>
      </w:r>
      <w:r w:rsidR="009757EA" w:rsidRPr="00E65BA5">
        <w:rPr>
          <w:rStyle w:val="dash041e005f0431005f044b005f0447005f043d005f044b005f0439005f005fchar1char1"/>
        </w:rPr>
        <w:t xml:space="preserve"> учреждения.</w:t>
      </w:r>
      <w:r w:rsidR="009757EA">
        <w:rPr>
          <w:rStyle w:val="dash041e005f0431005f044b005f0447005f043d005f044b005f0439005f005fchar1char1"/>
        </w:rPr>
        <w:t xml:space="preserve"> Необходимо также использовать вариативные </w:t>
      </w:r>
      <w:r w:rsidR="009757EA" w:rsidRPr="00E65BA5">
        <w:rPr>
          <w:rStyle w:val="default005f005fchar1char1"/>
        </w:rPr>
        <w:t>форм</w:t>
      </w:r>
      <w:r w:rsidR="009757EA">
        <w:rPr>
          <w:rStyle w:val="default005f005fchar1char1"/>
        </w:rPr>
        <w:t>ы</w:t>
      </w:r>
      <w:r w:rsidR="009757EA" w:rsidRPr="00E65BA5">
        <w:rPr>
          <w:rStyle w:val="default005f005fchar1char1"/>
        </w:rPr>
        <w:t xml:space="preserve">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F2627A" w:rsidRPr="009757EA" w:rsidRDefault="00F2627A" w:rsidP="009757EA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E01EF8" w:rsidRPr="00A70DE5" w:rsidRDefault="009757EA" w:rsidP="00A70DE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Style w:val="dash041e005f0431005f044b005f0447005f043d005f044b005f0439005f005fchar1char1"/>
          <w:rFonts w:eastAsia="Times New Roman"/>
          <w:bCs/>
          <w:color w:val="000000"/>
          <w:kern w:val="24"/>
          <w:lang w:eastAsia="ru-RU"/>
        </w:rPr>
      </w:pPr>
      <w:r>
        <w:rPr>
          <w:rStyle w:val="dash041e005f0431005f044b005f0447005f043d005f044b005f0439005f005fchar1char1"/>
        </w:rPr>
        <w:t>Несоблюдение преемственности</w:t>
      </w:r>
      <w:r w:rsidR="00E01EF8" w:rsidRPr="00E01EF8">
        <w:rPr>
          <w:rStyle w:val="dash041e005f0431005f044b005f0447005f043d005f044b005f0439005f005fchar1char1"/>
        </w:rPr>
        <w:t xml:space="preserve"> содержания и форм организации образовательного процесса по отношению к начальной ступени общего образования</w:t>
      </w:r>
      <w:r w:rsidR="00E01EF8" w:rsidRPr="00E01EF8">
        <w:t xml:space="preserve"> </w:t>
      </w:r>
      <w:r>
        <w:t>(</w:t>
      </w:r>
      <w:r w:rsidR="00E01EF8" w:rsidRPr="00E01EF8">
        <w:t xml:space="preserve">не </w:t>
      </w:r>
      <w:r>
        <w:t xml:space="preserve">всегда </w:t>
      </w:r>
      <w:r w:rsidR="00E01EF8">
        <w:rPr>
          <w:rStyle w:val="dash041e005f0431005f044b005f0447005f043d005f044b005f0439005f005fchar1char1"/>
        </w:rPr>
        <w:t xml:space="preserve">учитывалась </w:t>
      </w:r>
      <w:r w:rsidR="00E01EF8">
        <w:rPr>
          <w:rStyle w:val="dash041e005f0431005f044b005f0447005f043d005f044b005f0439005f005fchar1char1"/>
        </w:rPr>
        <w:lastRenderedPageBreak/>
        <w:t>специфика</w:t>
      </w:r>
      <w:r w:rsidR="00E01EF8" w:rsidRPr="00E01EF8">
        <w:rPr>
          <w:rStyle w:val="dash041e005f0431005f044b005f0447005f043d005f044b005f0439005f005fchar1char1"/>
        </w:rPr>
        <w:t xml:space="preserve"> возрастного психофизического развития обучающихся</w:t>
      </w:r>
      <w:r w:rsidR="00E01EF8">
        <w:rPr>
          <w:rStyle w:val="dash041e005f0431005f044b005f0447005f043d005f044b005f0439005f005fchar1char1"/>
        </w:rPr>
        <w:t xml:space="preserve"> при  переходе</w:t>
      </w:r>
      <w:r w:rsidR="00E01EF8" w:rsidRPr="00E01EF8">
        <w:rPr>
          <w:rStyle w:val="dash041e005f0431005f044b005f0447005f043d005f044b005f0439005f005fchar1char1"/>
        </w:rPr>
        <w:t xml:space="preserve"> из младшего шк</w:t>
      </w:r>
      <w:r w:rsidR="00E01EF8">
        <w:rPr>
          <w:rStyle w:val="dash041e005f0431005f044b005f0447005f043d005f044b005f0439005f005fchar1char1"/>
        </w:rPr>
        <w:t xml:space="preserve">ольного возраста в </w:t>
      </w:r>
      <w:proofErr w:type="gramStart"/>
      <w:r w:rsidR="00E01EF8">
        <w:rPr>
          <w:rStyle w:val="dash041e005f0431005f044b005f0447005f043d005f044b005f0439005f005fchar1char1"/>
        </w:rPr>
        <w:t>подростковый</w:t>
      </w:r>
      <w:proofErr w:type="gramEnd"/>
      <w:r>
        <w:rPr>
          <w:rStyle w:val="dash041e005f0431005f044b005f0447005f043d005f044b005f0439005f005fchar1char1"/>
        </w:rPr>
        <w:t>)</w:t>
      </w:r>
      <w:r w:rsidR="00E01EF8">
        <w:rPr>
          <w:rStyle w:val="dash041e005f0431005f044b005f0447005f043d005f044b005f0439005f005fchar1char1"/>
        </w:rPr>
        <w:t>.</w:t>
      </w:r>
    </w:p>
    <w:p w:rsidR="00E01EF8" w:rsidRPr="00E01EF8" w:rsidRDefault="00E01EF8" w:rsidP="00A70DE5">
      <w:pPr>
        <w:pStyle w:val="dash041e005f0431005f044b005f0447005f043d005f044b005f0439"/>
        <w:spacing w:line="276" w:lineRule="auto"/>
        <w:jc w:val="both"/>
      </w:pPr>
    </w:p>
    <w:p w:rsidR="00885AAF" w:rsidRPr="001E654F" w:rsidRDefault="00F2627A" w:rsidP="001E654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Необходимость расшире</w:t>
      </w:r>
      <w:r w:rsidR="009757EA"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ния возможностей ИКТ – обучения через создание</w:t>
      </w: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единой  электронной дидактической платформы</w:t>
      </w:r>
      <w:r w:rsidR="00885AAF"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E65BA5" w:rsidRPr="00885AAF" w:rsidRDefault="00E65BA5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лицее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создана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ИОС, позволяющая проводить уроки на самом современном уровне. Однако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не всегда компьютерная техника используется эффективно. Кроме того, во многих школах РФ существует единая дидактическая платформа, позволяющая учителям экономить время при подготовке к урокам.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</w:t>
      </w:r>
      <w:r w:rsid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текущем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 г. предстоит работа по созданию ЕДП в лицее.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Для этого зав. ЭМЛ необходимо систематизировать имеющиеся разработки интерактивных уроков по предмету, скачать из интернета новые и с помощью инженера по ИОП и лаборанта внести их в единую базу. Курирование данной работы будет осуществлять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Блескина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Н. А., зам. директора по ИОП.</w:t>
      </w:r>
    </w:p>
    <w:p w:rsidR="00174B4F" w:rsidRDefault="00174B4F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E65BA5" w:rsidRPr="001E654F" w:rsidRDefault="00885AAF" w:rsidP="001E654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Необходимость </w:t>
      </w:r>
      <w:r w:rsidR="001E654F"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дальнейшего </w:t>
      </w: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совершенствования системы оплаты труда</w:t>
      </w:r>
    </w:p>
    <w:p w:rsidR="00885AAF" w:rsidRDefault="00E65BA5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 целью повышения эффективности управления </w:t>
      </w:r>
      <w:r w:rsidR="00174B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персоналом, поощрения передовых учителей необходимо внести некоторые корректировки в существующую систему оплаты труда</w:t>
      </w:r>
    </w:p>
    <w:p w:rsidR="00174B4F" w:rsidRDefault="00174B4F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74B4F" w:rsidRPr="001E654F" w:rsidRDefault="00885AAF" w:rsidP="001E654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Необходимость повышения эффективности  управления  за счет создания системы ГОУ</w:t>
      </w:r>
      <w:r w:rsid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174B4F" w:rsidRPr="001E654F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Реализуемые сегодня задачи модернизации общего образования потребовали расширения общественного участия в  сфере образования, в управлении образованием, в оценке его эффективности и качества. </w:t>
      </w:r>
    </w:p>
    <w:p w:rsidR="00174B4F" w:rsidRPr="00174B4F" w:rsidRDefault="00174B4F" w:rsidP="008B1481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 w:rsidRPr="00174B4F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Анализ образовательной ситуации лицея позволил выявить противоречия м</w:t>
      </w:r>
      <w:r w:rsidRPr="00174B4F">
        <w:rPr>
          <w:rFonts w:ascii="Times New Roman" w:hAnsi="Times New Roman"/>
          <w:bCs/>
          <w:sz w:val="24"/>
          <w:szCs w:val="24"/>
        </w:rPr>
        <w:t>ежду запросами потребителей образовательных услуг и их недостаточным участием в процессе повышения качества лицейского образования.</w:t>
      </w:r>
    </w:p>
    <w:p w:rsidR="001E654F" w:rsidRDefault="00174B4F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74B4F">
        <w:rPr>
          <w:rFonts w:ascii="Times New Roman" w:hAnsi="Times New Roman"/>
          <w:bCs/>
          <w:sz w:val="24"/>
          <w:szCs w:val="24"/>
        </w:rPr>
        <w:tab/>
        <w:t>Для разрешения существующих противоречий возникает необходимость разработки эффективной модели государственно-общественного управления лицея, обеспечивающей инновационный характер развития образования, удовлетворенность населения качеством образовательных услуг.</w:t>
      </w:r>
    </w:p>
    <w:p w:rsidR="001E654F" w:rsidRDefault="001E654F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74B4F" w:rsidRPr="001E654F" w:rsidRDefault="00885AAF" w:rsidP="001E654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Снижение </w:t>
      </w:r>
      <w:r w:rsidR="00440F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показателей </w:t>
      </w:r>
      <w:proofErr w:type="spellStart"/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категорийности</w:t>
      </w:r>
      <w:proofErr w:type="spellEnd"/>
      <w:r w:rsidRPr="001E654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педагогических работников </w:t>
      </w:r>
      <w:r w:rsidR="00440F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после присоединения в 2012 г. к лицею МБОУ «СОШ № 23».</w:t>
      </w:r>
    </w:p>
    <w:tbl>
      <w:tblPr>
        <w:tblStyle w:val="a6"/>
        <w:tblW w:w="0" w:type="auto"/>
        <w:tblInd w:w="-318" w:type="dxa"/>
        <w:tblLook w:val="04A0"/>
      </w:tblPr>
      <w:tblGrid>
        <w:gridCol w:w="3545"/>
        <w:gridCol w:w="2126"/>
        <w:gridCol w:w="2126"/>
        <w:gridCol w:w="2092"/>
      </w:tblGrid>
      <w:tr w:rsidR="00174B4F" w:rsidTr="00EE6DFC">
        <w:tc>
          <w:tcPr>
            <w:tcW w:w="3545" w:type="dxa"/>
          </w:tcPr>
          <w:p w:rsidR="00174B4F" w:rsidRPr="00E90F1F" w:rsidRDefault="00174B4F" w:rsidP="008B1481">
            <w:pPr>
              <w:spacing w:line="276" w:lineRule="auto"/>
              <w:jc w:val="center"/>
            </w:pPr>
            <w:r w:rsidRPr="00A50CA8">
              <w:rPr>
                <w:b/>
              </w:rPr>
              <w:t>Квалификационная категория, разряд</w:t>
            </w:r>
          </w:p>
        </w:tc>
        <w:tc>
          <w:tcPr>
            <w:tcW w:w="2126" w:type="dxa"/>
          </w:tcPr>
          <w:p w:rsidR="00174B4F" w:rsidRDefault="00174B4F" w:rsidP="008B1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2011 – 2012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г.</w:t>
            </w:r>
          </w:p>
          <w:p w:rsidR="00174B4F" w:rsidRPr="00A50CA8" w:rsidRDefault="00174B4F" w:rsidP="008B1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(48 человек)</w:t>
            </w:r>
          </w:p>
        </w:tc>
        <w:tc>
          <w:tcPr>
            <w:tcW w:w="2126" w:type="dxa"/>
          </w:tcPr>
          <w:p w:rsidR="00174B4F" w:rsidRDefault="00174B4F" w:rsidP="008B1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2012 – 2013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г.</w:t>
            </w:r>
          </w:p>
          <w:p w:rsidR="00174B4F" w:rsidRPr="00A50CA8" w:rsidRDefault="00174B4F" w:rsidP="008B1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(76 человек)</w:t>
            </w:r>
          </w:p>
        </w:tc>
        <w:tc>
          <w:tcPr>
            <w:tcW w:w="2092" w:type="dxa"/>
          </w:tcPr>
          <w:p w:rsidR="00174B4F" w:rsidRDefault="00174B4F" w:rsidP="008B1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2013 – 2014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г.</w:t>
            </w:r>
          </w:p>
          <w:p w:rsidR="00174B4F" w:rsidRDefault="00174B4F" w:rsidP="008B1481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(70 человек)</w:t>
            </w:r>
          </w:p>
        </w:tc>
      </w:tr>
      <w:tr w:rsidR="00174B4F" w:rsidTr="00EE6DFC">
        <w:tc>
          <w:tcPr>
            <w:tcW w:w="3545" w:type="dxa"/>
          </w:tcPr>
          <w:p w:rsidR="00174B4F" w:rsidRPr="00273E2A" w:rsidRDefault="00174B4F" w:rsidP="008B1481">
            <w:pPr>
              <w:spacing w:line="276" w:lineRule="auto"/>
            </w:pPr>
            <w:r w:rsidRPr="00273E2A">
              <w:t>Высшая и первая категории</w:t>
            </w:r>
          </w:p>
        </w:tc>
        <w:tc>
          <w:tcPr>
            <w:tcW w:w="2126" w:type="dxa"/>
          </w:tcPr>
          <w:p w:rsidR="00174B4F" w:rsidRPr="00A65637" w:rsidRDefault="00174B4F" w:rsidP="008B1481">
            <w:pPr>
              <w:spacing w:line="276" w:lineRule="auto"/>
              <w:jc w:val="center"/>
              <w:rPr>
                <w:b/>
              </w:rPr>
            </w:pPr>
            <w:r w:rsidRPr="00A65637">
              <w:rPr>
                <w:b/>
              </w:rPr>
              <w:t>90%</w:t>
            </w:r>
          </w:p>
        </w:tc>
        <w:tc>
          <w:tcPr>
            <w:tcW w:w="2126" w:type="dxa"/>
          </w:tcPr>
          <w:p w:rsidR="00174B4F" w:rsidRPr="00A65637" w:rsidRDefault="00174B4F" w:rsidP="008B1481">
            <w:pPr>
              <w:spacing w:line="276" w:lineRule="auto"/>
              <w:jc w:val="center"/>
              <w:rPr>
                <w:b/>
              </w:rPr>
            </w:pPr>
            <w:r w:rsidRPr="00A65637">
              <w:rPr>
                <w:b/>
              </w:rPr>
              <w:t>71,1 %</w:t>
            </w:r>
          </w:p>
        </w:tc>
        <w:tc>
          <w:tcPr>
            <w:tcW w:w="2092" w:type="dxa"/>
          </w:tcPr>
          <w:p w:rsidR="00174B4F" w:rsidRPr="00A2426C" w:rsidRDefault="00174B4F" w:rsidP="008B1481">
            <w:pPr>
              <w:spacing w:line="276" w:lineRule="auto"/>
              <w:jc w:val="center"/>
              <w:rPr>
                <w:b/>
                <w:u w:val="single"/>
              </w:rPr>
            </w:pPr>
            <w:r w:rsidRPr="00A2426C">
              <w:rPr>
                <w:b/>
                <w:sz w:val="22"/>
                <w:szCs w:val="22"/>
              </w:rPr>
              <w:t>77,7%</w:t>
            </w:r>
          </w:p>
        </w:tc>
      </w:tr>
      <w:tr w:rsidR="00174B4F" w:rsidTr="00EE6DFC">
        <w:tc>
          <w:tcPr>
            <w:tcW w:w="3545" w:type="dxa"/>
          </w:tcPr>
          <w:p w:rsidR="00174B4F" w:rsidRPr="00273E2A" w:rsidRDefault="00174B4F" w:rsidP="008B1481">
            <w:pPr>
              <w:spacing w:line="276" w:lineRule="auto"/>
            </w:pPr>
            <w:r w:rsidRPr="00273E2A">
              <w:t>Без категории</w:t>
            </w:r>
          </w:p>
        </w:tc>
        <w:tc>
          <w:tcPr>
            <w:tcW w:w="2126" w:type="dxa"/>
          </w:tcPr>
          <w:p w:rsidR="00174B4F" w:rsidRPr="00A65637" w:rsidRDefault="00174B4F" w:rsidP="008B1481">
            <w:pPr>
              <w:spacing w:line="276" w:lineRule="auto"/>
              <w:jc w:val="center"/>
              <w:rPr>
                <w:b/>
              </w:rPr>
            </w:pPr>
            <w:r w:rsidRPr="00A65637">
              <w:rPr>
                <w:b/>
              </w:rPr>
              <w:t>10%</w:t>
            </w:r>
          </w:p>
        </w:tc>
        <w:tc>
          <w:tcPr>
            <w:tcW w:w="2126" w:type="dxa"/>
          </w:tcPr>
          <w:p w:rsidR="00174B4F" w:rsidRPr="00A65637" w:rsidRDefault="00174B4F" w:rsidP="008B1481">
            <w:pPr>
              <w:spacing w:line="276" w:lineRule="auto"/>
              <w:jc w:val="center"/>
              <w:rPr>
                <w:b/>
              </w:rPr>
            </w:pPr>
            <w:r w:rsidRPr="00A65637">
              <w:rPr>
                <w:b/>
              </w:rPr>
              <w:t>28,9%</w:t>
            </w:r>
          </w:p>
        </w:tc>
        <w:tc>
          <w:tcPr>
            <w:tcW w:w="2092" w:type="dxa"/>
          </w:tcPr>
          <w:p w:rsidR="00174B4F" w:rsidRPr="00A2426C" w:rsidRDefault="00174B4F" w:rsidP="008B1481">
            <w:pPr>
              <w:spacing w:line="276" w:lineRule="auto"/>
              <w:jc w:val="center"/>
              <w:rPr>
                <w:b/>
              </w:rPr>
            </w:pPr>
            <w:r w:rsidRPr="00A2426C">
              <w:rPr>
                <w:b/>
              </w:rPr>
              <w:t>22,3</w:t>
            </w:r>
          </w:p>
        </w:tc>
      </w:tr>
    </w:tbl>
    <w:p w:rsidR="00885AAF" w:rsidRDefault="00885AAF" w:rsidP="008B148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85AA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</w:p>
    <w:p w:rsidR="00CF4E05" w:rsidRDefault="00CF4E05" w:rsidP="00CF4E0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9. Решения педагогического совета.</w:t>
      </w:r>
    </w:p>
    <w:p w:rsidR="00A76FD7" w:rsidRDefault="00CF4E05" w:rsidP="00CF4E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С целью улучшения образовательной среды лицея в </w:t>
      </w:r>
      <w:r>
        <w:rPr>
          <w:rFonts w:ascii="Times New Roman" w:hAnsi="Times New Roman" w:cs="Times New Roman"/>
          <w:bCs/>
          <w:sz w:val="24"/>
          <w:szCs w:val="24"/>
        </w:rPr>
        <w:t>2014 – 2015 учебном</w:t>
      </w:r>
      <w:r w:rsidRPr="00CF4E05">
        <w:rPr>
          <w:rFonts w:ascii="Times New Roman" w:hAnsi="Times New Roman" w:cs="Times New Roman"/>
          <w:bCs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F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будет проведен мониторинг </w:t>
      </w:r>
      <w:r w:rsidR="00A76FD7" w:rsidRPr="00CF4E05">
        <w:rPr>
          <w:rFonts w:ascii="Times New Roman" w:hAnsi="Times New Roman" w:cs="Times New Roman"/>
          <w:bCs/>
          <w:sz w:val="24"/>
          <w:szCs w:val="24"/>
        </w:rPr>
        <w:t xml:space="preserve"> условий реализации ООП ООО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proofErr w:type="spellStart"/>
      <w:r w:rsidRPr="00CF4E05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CF4E05">
        <w:rPr>
          <w:rFonts w:ascii="Times New Roman" w:hAnsi="Times New Roman" w:cs="Times New Roman"/>
          <w:bCs/>
          <w:sz w:val="24"/>
          <w:szCs w:val="24"/>
        </w:rPr>
        <w:t xml:space="preserve"> среды лицея  (октябрь)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CF4E05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CF4E05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поддержки обучающихся и педагогов (январь)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возможностей ИКТ (посещение уроков в течение года, мониторинг электронного дневника) 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Посещение учителями, которым предстоит работать в 5-х классах в 2015 – 2016 </w:t>
      </w:r>
      <w:proofErr w:type="spellStart"/>
      <w:r w:rsidRPr="00CF4E05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CF4E05">
        <w:rPr>
          <w:rFonts w:ascii="Times New Roman" w:hAnsi="Times New Roman" w:cs="Times New Roman"/>
          <w:bCs/>
          <w:sz w:val="24"/>
          <w:szCs w:val="24"/>
        </w:rPr>
        <w:t xml:space="preserve">. г. занятий в 4-х классах  (во </w:t>
      </w:r>
      <w:r w:rsidRPr="00CF4E0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F4E05">
        <w:rPr>
          <w:rFonts w:ascii="Times New Roman" w:hAnsi="Times New Roman" w:cs="Times New Roman"/>
          <w:bCs/>
          <w:sz w:val="24"/>
          <w:szCs w:val="24"/>
        </w:rPr>
        <w:t xml:space="preserve"> полугодии)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>Эффективность  работы органов ГОУ (декабрь)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Использование современных образовательных технологий (посещение уроков в течение года) 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>Организация проектной деятельности учащихся 5 – 6-х классов (май)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>Мониторинг Программы развития воспитательной компоненты лицея (сентябрь)</w:t>
      </w:r>
    </w:p>
    <w:p w:rsidR="001E37AA" w:rsidRPr="00CF4E05" w:rsidRDefault="00440F67" w:rsidP="00CF4E05">
      <w:pPr>
        <w:numPr>
          <w:ilvl w:val="2"/>
          <w:numId w:val="6"/>
        </w:numPr>
        <w:tabs>
          <w:tab w:val="clear" w:pos="2160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05">
        <w:rPr>
          <w:rFonts w:ascii="Times New Roman" w:hAnsi="Times New Roman" w:cs="Times New Roman"/>
          <w:bCs/>
          <w:sz w:val="24"/>
          <w:szCs w:val="24"/>
        </w:rPr>
        <w:t xml:space="preserve">Мониторинг уровня удовлетворенности учащихся и родителей образовательной деятельностью лицея (март – апрель) </w:t>
      </w:r>
    </w:p>
    <w:p w:rsidR="00CF4E05" w:rsidRPr="00CF4E05" w:rsidRDefault="00CF4E05" w:rsidP="00CF4E0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27A" w:rsidRPr="00885AAF" w:rsidRDefault="00F2627A" w:rsidP="008B1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716" w:rsidRPr="00885AAF" w:rsidRDefault="00871716" w:rsidP="008B1481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9B2" w:rsidRPr="00885AAF" w:rsidRDefault="002519B2" w:rsidP="008B1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B9A" w:rsidRPr="0065359B" w:rsidRDefault="005D5B9A" w:rsidP="008B1481">
      <w:pPr>
        <w:pStyle w:val="dash041e005f0431005f044b005f0447005f043d005f044b005f0439"/>
        <w:spacing w:line="276" w:lineRule="auto"/>
        <w:ind w:firstLine="700"/>
        <w:jc w:val="both"/>
      </w:pPr>
    </w:p>
    <w:p w:rsidR="00797441" w:rsidRPr="00797441" w:rsidRDefault="00797441" w:rsidP="008B1481">
      <w:pPr>
        <w:pStyle w:val="a4"/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0A" w:rsidRDefault="001B4A0A" w:rsidP="008B1481">
      <w:pPr>
        <w:rPr>
          <w:rFonts w:ascii="Times New Roman" w:hAnsi="Times New Roman" w:cs="Times New Roman"/>
          <w:sz w:val="24"/>
          <w:szCs w:val="24"/>
        </w:rPr>
      </w:pPr>
    </w:p>
    <w:p w:rsidR="001B4A0A" w:rsidRPr="001B4A0A" w:rsidRDefault="001B4A0A" w:rsidP="008B1481">
      <w:pPr>
        <w:rPr>
          <w:rFonts w:ascii="Times New Roman" w:hAnsi="Times New Roman" w:cs="Times New Roman"/>
          <w:sz w:val="24"/>
          <w:szCs w:val="24"/>
        </w:rPr>
      </w:pPr>
    </w:p>
    <w:p w:rsidR="004347E9" w:rsidRDefault="004347E9" w:rsidP="008B1481"/>
    <w:sectPr w:rsidR="004347E9" w:rsidSect="001B4A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32D"/>
    <w:multiLevelType w:val="hybridMultilevel"/>
    <w:tmpl w:val="1B2606C0"/>
    <w:lvl w:ilvl="0" w:tplc="467E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5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4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7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A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4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2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E671ED"/>
    <w:multiLevelType w:val="hybridMultilevel"/>
    <w:tmpl w:val="DF74F91E"/>
    <w:lvl w:ilvl="0" w:tplc="8C60B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C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304F0A"/>
    <w:multiLevelType w:val="hybridMultilevel"/>
    <w:tmpl w:val="4EB4CC70"/>
    <w:lvl w:ilvl="0" w:tplc="C298C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D15C86"/>
    <w:multiLevelType w:val="hybridMultilevel"/>
    <w:tmpl w:val="A73E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354E"/>
    <w:multiLevelType w:val="hybridMultilevel"/>
    <w:tmpl w:val="EF342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2DF4"/>
    <w:multiLevelType w:val="hybridMultilevel"/>
    <w:tmpl w:val="E2E29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0A"/>
    <w:rsid w:val="00174B4F"/>
    <w:rsid w:val="001B4A0A"/>
    <w:rsid w:val="001E37AA"/>
    <w:rsid w:val="001E654F"/>
    <w:rsid w:val="002519B2"/>
    <w:rsid w:val="00334B06"/>
    <w:rsid w:val="004347E9"/>
    <w:rsid w:val="00440F67"/>
    <w:rsid w:val="00442767"/>
    <w:rsid w:val="0057280D"/>
    <w:rsid w:val="005D5B9A"/>
    <w:rsid w:val="00797441"/>
    <w:rsid w:val="00871716"/>
    <w:rsid w:val="00885AAF"/>
    <w:rsid w:val="008B1481"/>
    <w:rsid w:val="009757EA"/>
    <w:rsid w:val="00A70DE5"/>
    <w:rsid w:val="00A76FD7"/>
    <w:rsid w:val="00B43433"/>
    <w:rsid w:val="00BB59AB"/>
    <w:rsid w:val="00BC5158"/>
    <w:rsid w:val="00C10B7C"/>
    <w:rsid w:val="00CF029A"/>
    <w:rsid w:val="00CF4E05"/>
    <w:rsid w:val="00D01FD5"/>
    <w:rsid w:val="00E01EF8"/>
    <w:rsid w:val="00E52614"/>
    <w:rsid w:val="00E65BA5"/>
    <w:rsid w:val="00EC23F3"/>
    <w:rsid w:val="00F2627A"/>
    <w:rsid w:val="00F93984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A0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974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9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D5B9A"/>
    <w:rPr>
      <w:b/>
      <w:bCs/>
    </w:rPr>
  </w:style>
  <w:style w:type="character" w:styleId="a5">
    <w:name w:val="Intense Emphasis"/>
    <w:basedOn w:val="a0"/>
    <w:uiPriority w:val="21"/>
    <w:qFormat/>
    <w:rsid w:val="00C10B7C"/>
    <w:rPr>
      <w:b/>
      <w:bCs/>
      <w:i/>
      <w:iCs/>
      <w:color w:val="4F81BD"/>
    </w:rPr>
  </w:style>
  <w:style w:type="paragraph" w:customStyle="1" w:styleId="western">
    <w:name w:val="western"/>
    <w:basedOn w:val="a"/>
    <w:rsid w:val="00C10B7C"/>
    <w:pPr>
      <w:spacing w:after="100" w:line="288" w:lineRule="auto"/>
      <w:jc w:val="both"/>
    </w:pPr>
    <w:rPr>
      <w:rFonts w:ascii="Verdana" w:eastAsia="Times New Roman" w:hAnsi="Verdana" w:cs="Times New Roman"/>
      <w:color w:val="333333"/>
      <w:sz w:val="28"/>
      <w:szCs w:val="28"/>
      <w:lang w:eastAsia="ru-RU"/>
    </w:rPr>
  </w:style>
  <w:style w:type="character" w:customStyle="1" w:styleId="default005f005fchar1char1">
    <w:name w:val="default_005f_005fchar1__char1"/>
    <w:basedOn w:val="a0"/>
    <w:rsid w:val="00E01E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E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7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3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25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1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2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44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5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97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8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1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Зарубина</cp:lastModifiedBy>
  <cp:revision>13</cp:revision>
  <dcterms:created xsi:type="dcterms:W3CDTF">2014-08-26T05:44:00Z</dcterms:created>
  <dcterms:modified xsi:type="dcterms:W3CDTF">2018-04-03T04:25:00Z</dcterms:modified>
</cp:coreProperties>
</file>